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utoSpaceDE/>
        <w:autoSpaceDN/>
        <w:snapToGrid/>
        <w:spacing w:before="0" w:after="0" w:line="600" w:lineRule="exact"/>
        <w:ind w:left="0" w:firstLine="0"/>
        <w:jc w:val="both"/>
        <w:rPr>
          <w:rFonts w:hint="eastAsia" w:ascii="黑体" w:hAnsi="黑体" w:eastAsia="黑体"/>
          <w:b w:val="0"/>
          <w:color w:val="000000"/>
          <w:w w:val="100"/>
          <w:sz w:val="30"/>
          <w:lang w:eastAsia="zh-CN"/>
        </w:rPr>
      </w:pPr>
      <w:r>
        <w:rPr>
          <w:rFonts w:hint="eastAsia" w:ascii="黑体" w:hAnsi="黑体" w:eastAsia="黑体"/>
          <w:b w:val="0"/>
          <w:color w:val="000000"/>
          <w:w w:val="100"/>
          <w:sz w:val="30"/>
          <w:lang w:eastAsia="zh-CN"/>
        </w:rPr>
        <w:t>附件</w:t>
      </w:r>
    </w:p>
    <w:p>
      <w:pPr>
        <w:widowControl/>
        <w:wordWrap/>
        <w:autoSpaceDE/>
        <w:autoSpaceDN/>
        <w:snapToGrid/>
        <w:spacing w:before="0" w:after="0" w:line="600" w:lineRule="exact"/>
        <w:ind w:left="0" w:firstLine="0"/>
        <w:jc w:val="both"/>
        <w:rPr>
          <w:rFonts w:hint="eastAsia" w:ascii="方正黑体简体" w:hAnsi="宋体" w:eastAsia="方正黑体简体"/>
          <w:b w:val="0"/>
          <w:color w:val="000000"/>
          <w:w w:val="100"/>
          <w:sz w:val="30"/>
          <w:lang w:eastAsia="zh-CN"/>
        </w:rPr>
      </w:pPr>
    </w:p>
    <w:p>
      <w:pPr>
        <w:wordWrap/>
        <w:autoSpaceDE/>
        <w:autoSpaceDN/>
        <w:snapToGrid/>
        <w:spacing w:before="0" w:after="0" w:line="600" w:lineRule="exact"/>
        <w:ind w:left="0" w:firstLine="0"/>
        <w:jc w:val="center"/>
        <w:rPr>
          <w:rFonts w:hint="eastAsia" w:ascii="黑体" w:hAnsi="黑体" w:eastAsia="黑体"/>
          <w:b w:val="0"/>
          <w:color w:val="000000"/>
          <w:w w:val="100"/>
          <w:sz w:val="30"/>
          <w:lang w:eastAsia="zh-CN"/>
        </w:rPr>
      </w:pPr>
      <w:bookmarkStart w:id="0" w:name="_GoBack"/>
      <w:r>
        <w:rPr>
          <w:rFonts w:hint="eastAsia" w:ascii="黑体" w:hAnsi="黑体" w:eastAsia="黑体"/>
          <w:b w:val="0"/>
          <w:color w:val="000000"/>
          <w:w w:val="100"/>
          <w:sz w:val="30"/>
          <w:lang w:eastAsia="zh-CN"/>
        </w:rPr>
        <w:t>国家计算机网络应急技术处理协调中心内蒙古分中心</w:t>
      </w:r>
      <w:r>
        <w:rPr>
          <w:rFonts w:hint="eastAsia" w:ascii="黑体" w:hAnsi="黑体" w:eastAsia="黑体"/>
          <w:b/>
          <w:w w:val="100"/>
          <w:sz w:val="24"/>
          <w:lang w:eastAsia="zh-CN"/>
        </w:rPr>
        <w:br w:type="textWrapping"/>
      </w:r>
      <w:r>
        <w:rPr>
          <w:rFonts w:hint="eastAsia" w:ascii="黑体" w:hAnsi="黑体" w:eastAsia="黑体"/>
          <w:b w:val="0"/>
          <w:color w:val="000000"/>
          <w:w w:val="100"/>
          <w:sz w:val="30"/>
          <w:lang w:eastAsia="zh-CN"/>
        </w:rPr>
        <w:t>2018年公开招聘工作人员岗位需求表</w:t>
      </w:r>
    </w:p>
    <w:bookmarkEnd w:id="0"/>
    <w:p>
      <w:pPr>
        <w:wordWrap/>
        <w:autoSpaceDE/>
        <w:autoSpaceDN/>
        <w:snapToGrid/>
        <w:spacing w:before="0" w:after="0" w:line="600" w:lineRule="exact"/>
        <w:ind w:left="0" w:firstLine="0"/>
        <w:jc w:val="center"/>
        <w:rPr>
          <w:rFonts w:hint="eastAsia" w:ascii="方正小标宋简体" w:hAnsi="宋体" w:eastAsia="方正小标宋简体"/>
          <w:b w:val="0"/>
          <w:color w:val="000000"/>
          <w:w w:val="100"/>
          <w:sz w:val="21"/>
          <w:lang w:eastAsia="zh-CN"/>
        </w:rPr>
      </w:pPr>
    </w:p>
    <w:tbl>
      <w:tblPr>
        <w:tblStyle w:val="3"/>
        <w:tblW w:w="76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676"/>
        <w:gridCol w:w="1463"/>
        <w:gridCol w:w="1967"/>
        <w:gridCol w:w="1420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/>
                <w:w w:val="100"/>
                <w:sz w:val="24"/>
              </w:rPr>
              <w:t>岗位</w:t>
            </w:r>
            <w:r>
              <w:rPr>
                <w:rFonts w:ascii="宋体" w:hAnsi="宋体" w:eastAsia="宋体"/>
                <w:b/>
                <w:w w:val="100"/>
                <w:sz w:val="24"/>
              </w:rPr>
              <w:br w:type="textWrapping"/>
            </w:r>
            <w:r>
              <w:rPr>
                <w:rFonts w:ascii="宋体" w:hAnsi="宋体" w:eastAsia="宋体"/>
                <w:b/>
                <w:w w:val="100"/>
                <w:sz w:val="24"/>
              </w:rPr>
              <w:t>名称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/>
                <w:w w:val="100"/>
                <w:sz w:val="24"/>
              </w:rPr>
              <w:t>招聘</w:t>
            </w:r>
            <w:r>
              <w:rPr>
                <w:rFonts w:ascii="宋体" w:hAnsi="宋体" w:eastAsia="宋体"/>
                <w:b/>
                <w:w w:val="100"/>
                <w:sz w:val="24"/>
              </w:rPr>
              <w:br w:type="textWrapping"/>
            </w:r>
            <w:r>
              <w:rPr>
                <w:rFonts w:ascii="宋体" w:hAnsi="宋体" w:eastAsia="宋体"/>
                <w:b/>
                <w:w w:val="100"/>
                <w:sz w:val="24"/>
              </w:rPr>
              <w:t>人数</w:t>
            </w:r>
          </w:p>
        </w:tc>
        <w:tc>
          <w:tcPr>
            <w:tcW w:w="6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>招聘条件（专业及学历学位要求）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/>
                <w:w w:val="100"/>
                <w:sz w:val="24"/>
              </w:rPr>
              <w:t>招聘范围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/>
                <w:w w:val="100"/>
                <w:sz w:val="24"/>
              </w:rPr>
              <w:t>专</w:t>
            </w: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b/>
                <w:w w:val="100"/>
                <w:sz w:val="24"/>
              </w:rPr>
              <w:t>业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/>
                <w:w w:val="100"/>
                <w:sz w:val="24"/>
              </w:rPr>
              <w:t>学</w:t>
            </w: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b/>
                <w:w w:val="100"/>
                <w:sz w:val="24"/>
              </w:rPr>
              <w:t>历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4"/>
              </w:rPr>
            </w:pPr>
            <w:r>
              <w:rPr>
                <w:rFonts w:ascii="宋体" w:hAnsi="宋体" w:eastAsia="宋体"/>
                <w:b/>
                <w:w w:val="100"/>
                <w:sz w:val="24"/>
              </w:rPr>
              <w:t>学</w:t>
            </w: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b/>
                <w:w w:val="100"/>
                <w:sz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专业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技术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岗1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全日制应届高校毕业生和社会在职人员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both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计算机科学与技术、软件工程、网络工程、信息安全、物联网工程、数字媒体技术、计算机结构、计算机软件与理论、计算机应用技术、计算机与信息管理、计算机技术、应用软件工程等相关专业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本科及以上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 xml:space="preserve"> 学士及以上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专业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技术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岗2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全日制应届高校毕业生和社会在职人员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both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计算机结构、计算机软件与理论、计算机应用技术、计算机科学与技术、软件工程、计算机与信息管理、计算机技术、应用软件工程等相关专业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研究生及以上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硕士及以上</w:t>
            </w:r>
          </w:p>
        </w:tc>
      </w:tr>
    </w:tbl>
    <w:p>
      <w:pPr>
        <w:wordWrap/>
        <w:autoSpaceDE/>
        <w:autoSpaceDN/>
        <w:snapToGrid/>
        <w:spacing w:before="0" w:after="0" w:line="240" w:lineRule="auto"/>
        <w:ind w:left="0" w:firstLine="0"/>
        <w:jc w:val="both"/>
        <w:rPr>
          <w:rFonts w:ascii="Times New Roman" w:hAnsi="Times New Roman" w:eastAsia="宋体"/>
          <w:b w:val="0"/>
          <w:w w:val="100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19A8"/>
    <w:rsid w:val="692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2018-02-08T06:54:00Z</dcterms:created>
  <dc:creator>♥沫沫柒月℡★☆</dc:creator>
  <cp:lastModifiedBy>♥沫沫柒月℡★☆</cp:lastModifiedBy>
  <dcterms:modified xsi:type="dcterms:W3CDTF">2018-02-08T06:55:12Z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