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黑体简体" w:hAnsi="方正黑体简体" w:eastAsia="方正黑体简体" w:cs="方正黑体简体"/>
          <w:sz w:val="28"/>
          <w:szCs w:val="28"/>
          <w:lang w:val="en" w:eastAsia="zh-CN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  <w:lang w:eastAsia="zh-CN"/>
        </w:rPr>
        <w:t>附件</w:t>
      </w:r>
      <w:r>
        <w:rPr>
          <w:rFonts w:hint="default" w:ascii="方正黑体简体" w:hAnsi="方正黑体简体" w:eastAsia="方正黑体简体" w:cs="方正黑体简体"/>
          <w:sz w:val="28"/>
          <w:szCs w:val="28"/>
          <w:lang w:val="en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通信建设工程企业基本情况表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</w:p>
    <w:p>
      <w:pPr>
        <w:ind w:firstLine="480" w:firstLineChars="200"/>
        <w:jc w:val="left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vertAlign w:val="baseline"/>
          <w:lang w:val="en-US" w:eastAsia="zh-CN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vertAlign w:val="baseline"/>
          <w:lang w:eastAsia="zh-CN"/>
        </w:rPr>
        <w:t>企业名称（盖章）：</w:t>
      </w:r>
      <w:r>
        <w:rPr>
          <w:rFonts w:hint="eastAsia" w:ascii="方正仿宋简体" w:hAnsi="方正仿宋简体" w:eastAsia="方正仿宋简体" w:cs="方正仿宋简体"/>
          <w:sz w:val="24"/>
          <w:szCs w:val="24"/>
          <w:vertAlign w:val="baseline"/>
          <w:lang w:val="en-US" w:eastAsia="zh-CN"/>
        </w:rPr>
        <w:t xml:space="preserve">                                                        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vertAlign w:val="baseline"/>
          <w:lang w:eastAsia="zh-CN"/>
        </w:rPr>
        <w:t>日期：</w:t>
      </w:r>
    </w:p>
    <w:tbl>
      <w:tblPr>
        <w:tblStyle w:val="3"/>
        <w:tblpPr w:leftFromText="180" w:rightFromText="180" w:vertAnchor="text" w:horzAnchor="page" w:tblpX="1963" w:tblpY="17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500"/>
        <w:gridCol w:w="1935"/>
        <w:gridCol w:w="2205"/>
        <w:gridCol w:w="207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企业通信地址</w:t>
            </w:r>
          </w:p>
        </w:tc>
        <w:tc>
          <w:tcPr>
            <w:tcW w:w="150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传真</w:t>
            </w:r>
          </w:p>
        </w:tc>
        <w:tc>
          <w:tcPr>
            <w:tcW w:w="193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资质等级</w:t>
            </w:r>
          </w:p>
        </w:tc>
        <w:tc>
          <w:tcPr>
            <w:tcW w:w="220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资质证书编号</w:t>
            </w:r>
          </w:p>
        </w:tc>
        <w:tc>
          <w:tcPr>
            <w:tcW w:w="207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注册资金</w:t>
            </w:r>
          </w:p>
        </w:tc>
        <w:tc>
          <w:tcPr>
            <w:tcW w:w="232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5" w:type="dxa"/>
            <w:gridSpan w:val="6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企业相关人员信息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3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93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固定电话</w:t>
            </w:r>
          </w:p>
        </w:tc>
        <w:tc>
          <w:tcPr>
            <w:tcW w:w="220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移动电话</w:t>
            </w:r>
          </w:p>
        </w:tc>
        <w:tc>
          <w:tcPr>
            <w:tcW w:w="207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电子信箱</w:t>
            </w:r>
          </w:p>
        </w:tc>
        <w:tc>
          <w:tcPr>
            <w:tcW w:w="232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法人代表</w:t>
            </w:r>
          </w:p>
        </w:tc>
        <w:tc>
          <w:tcPr>
            <w:tcW w:w="150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主要负责人</w:t>
            </w:r>
          </w:p>
        </w:tc>
        <w:tc>
          <w:tcPr>
            <w:tcW w:w="150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技术负责人</w:t>
            </w:r>
          </w:p>
        </w:tc>
        <w:tc>
          <w:tcPr>
            <w:tcW w:w="150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3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安全生产负责人</w:t>
            </w:r>
          </w:p>
        </w:tc>
        <w:tc>
          <w:tcPr>
            <w:tcW w:w="150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申报联系人</w:t>
            </w:r>
          </w:p>
        </w:tc>
        <w:tc>
          <w:tcPr>
            <w:tcW w:w="150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5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eastAsia="zh-CN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E0DEB"/>
    <w:rsid w:val="05EF4604"/>
    <w:rsid w:val="08F43E99"/>
    <w:rsid w:val="1D0F6382"/>
    <w:rsid w:val="407E0DEB"/>
    <w:rsid w:val="5BD9385F"/>
    <w:rsid w:val="6FDF1BC8"/>
    <w:rsid w:val="7E6FA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2020-07-25T11:22:00Z</dcterms:created>
  <dc:creator>霉蛙</dc:creator>
  <cp:lastModifiedBy>kylin</cp:lastModifiedBy>
  <cp:lastPrinted>2023-03-09T12:25:49Z</cp:lastPrinted>
  <dcterms:modified xsi:type="dcterms:W3CDTF">2023-03-09T12:27:45Z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